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E5" w:rsidRDefault="00442B46">
      <w:r>
        <w:t>Автоматический пускатель асинхронного двигателя</w:t>
      </w:r>
    </w:p>
    <w:p w:rsidR="00442B46" w:rsidRDefault="00442B46">
      <w:r>
        <w:tab/>
        <w:t xml:space="preserve"> В статье</w:t>
      </w:r>
      <w:r w:rsidR="00CE1DF4">
        <w:t xml:space="preserve"> рассматривается простая схема автоматического отключения пусковых конденсаторов после запуска однофазного асинхронного двигателя. </w:t>
      </w:r>
      <w:r w:rsidR="009723CE">
        <w:t>Схема устройства показана на рисунке 1.</w:t>
      </w:r>
    </w:p>
    <w:p w:rsidR="009723CE" w:rsidRDefault="000B1A47">
      <w:r>
        <w:rPr>
          <w:noProof/>
          <w:lang w:eastAsia="ru-RU"/>
        </w:rPr>
        <w:drawing>
          <wp:inline distT="0" distB="0" distL="0" distR="0">
            <wp:extent cx="4733925" cy="1869189"/>
            <wp:effectExtent l="19050" t="0" r="9525" b="0"/>
            <wp:docPr id="6" name="Рисунок 5" descr="She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ma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869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3CE" w:rsidRDefault="008145AB">
      <w:r>
        <w:tab/>
        <w:t>Основой всей схемы является трансформатор тока, в качестве которого подойдет любой  трансформатор, рассчитанный на работу с сети переменного тока частотой пятьдесят герц. Мощность трансформатора зависит от необходимого тока нагрузки, в моем случае нагрузкой трансформатора является реле РЕН-29.</w:t>
      </w:r>
    </w:p>
    <w:p w:rsidR="008145AB" w:rsidRDefault="008145AB">
      <w:r>
        <w:rPr>
          <w:noProof/>
          <w:lang w:eastAsia="ru-RU"/>
        </w:rPr>
        <w:drawing>
          <wp:inline distT="0" distB="0" distL="0" distR="0">
            <wp:extent cx="5276558" cy="2219325"/>
            <wp:effectExtent l="19050" t="0" r="292" b="0"/>
            <wp:docPr id="2" name="Рисунок 1" descr="РЭН 29 характеристики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ЭН 29 характеристики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558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575" w:rsidRDefault="008145AB">
      <w:pPr>
        <w:rPr>
          <w:rFonts w:eastAsiaTheme="minorEastAsia"/>
        </w:rPr>
      </w:pPr>
      <w:r>
        <w:tab/>
      </w:r>
      <w:r w:rsidR="00473575">
        <w:t xml:space="preserve">Мощность, потребляемая таким реле Р = </w:t>
      </w:r>
      <w:r w:rsidR="00473575">
        <w:rPr>
          <w:lang w:val="en-US"/>
        </w:rPr>
        <w:t>I</w:t>
      </w:r>
      <w:r w:rsidR="00473575" w:rsidRPr="008145AB">
        <w:t xml:space="preserve"> </w:t>
      </w:r>
      <w:r w:rsidR="00473575">
        <w:rPr>
          <w:rFonts w:cstheme="minorHAnsi"/>
        </w:rPr>
        <w:t>·</w:t>
      </w:r>
      <w:r w:rsidR="00473575" w:rsidRPr="008145AB">
        <w:t xml:space="preserve"> </w:t>
      </w:r>
      <w:r w:rsidR="00473575">
        <w:rPr>
          <w:lang w:val="en-US"/>
        </w:rPr>
        <w:t>U</w:t>
      </w:r>
      <w:r w:rsidR="00473575" w:rsidRPr="008145AB">
        <w:t xml:space="preserve"> = 0,13</w:t>
      </w:r>
      <w:r w:rsidR="00473575">
        <w:t>А</w:t>
      </w:r>
      <w:r w:rsidR="00473575" w:rsidRPr="008145AB">
        <w:t xml:space="preserve"> </w:t>
      </w:r>
      <w:r w:rsidR="00473575" w:rsidRPr="008145AB">
        <w:rPr>
          <w:rFonts w:cstheme="minorHAnsi"/>
        </w:rPr>
        <w:t>·</w:t>
      </w:r>
      <w:r w:rsidR="00473575" w:rsidRPr="008145AB">
        <w:t xml:space="preserve"> 27</w:t>
      </w:r>
      <w:r w:rsidR="00473575">
        <w:t>В</w:t>
      </w:r>
      <w:r w:rsidR="00473575" w:rsidRPr="008145AB">
        <w:t xml:space="preserve"> = </w:t>
      </w:r>
      <w:r w:rsidR="00473575">
        <w:t xml:space="preserve">3,51 Вт. Совсем маленький по габаритам трансформатор брать не стоит, побольше  – понадежнее, не забывайте, что он будет испытывать определенные вибрации при работе станка. И так, ток срабатывания у нас 0,13 ампер, значит, питающая его обмотка должна быть намотана проводом с диаметром </w:t>
      </w:r>
      <w:r w:rsidR="00473575">
        <w:rPr>
          <w:lang w:val="en-US"/>
        </w:rPr>
        <w:t>D</w:t>
      </w:r>
      <w:r w:rsidR="00473575">
        <w:t xml:space="preserve"> = 0</w:t>
      </w:r>
      <w:r w:rsidR="00473575" w:rsidRPr="00473575">
        <w:t>,7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I</m:t>
            </m:r>
          </m:e>
        </m:rad>
      </m:oMath>
      <w:r w:rsidR="00473575" w:rsidRPr="00473575">
        <w:rPr>
          <w:rFonts w:eastAsiaTheme="minorEastAsia"/>
        </w:rPr>
        <w:t xml:space="preserve"> = 0,7</w:t>
      </w:r>
      <w:r w:rsidR="00473575">
        <w:rPr>
          <w:rFonts w:eastAsiaTheme="minorEastAsia" w:cstheme="minorHAnsi"/>
        </w:rPr>
        <w:t>·</w:t>
      </w:r>
      <w:r w:rsidR="00473575">
        <w:rPr>
          <w:rFonts w:eastAsiaTheme="minorEastAsia"/>
        </w:rPr>
        <w:t xml:space="preserve"> 0,36 = 0,25мм. Далее нам необходимо знать пусковой ток используемого двигателя, у меня на циркулярке стоит </w:t>
      </w:r>
      <w:r w:rsidR="00473575" w:rsidRPr="00473575">
        <w:rPr>
          <w:rFonts w:eastAsiaTheme="minorEastAsia"/>
        </w:rPr>
        <w:t>RAEC90L2</w:t>
      </w:r>
      <w:r w:rsidR="00473575">
        <w:rPr>
          <w:rFonts w:eastAsiaTheme="minorEastAsia"/>
        </w:rPr>
        <w:t xml:space="preserve">. </w:t>
      </w:r>
      <w:r w:rsidR="00884EEC">
        <w:rPr>
          <w:rFonts w:eastAsiaTheme="minorEastAsia"/>
        </w:rPr>
        <w:t xml:space="preserve">Данные </w:t>
      </w:r>
      <w:proofErr w:type="gramStart"/>
      <w:r w:rsidR="00884EEC">
        <w:rPr>
          <w:rFonts w:eastAsiaTheme="minorEastAsia"/>
        </w:rPr>
        <w:t>на</w:t>
      </w:r>
      <w:proofErr w:type="gramEnd"/>
      <w:r w:rsidR="00884EEC">
        <w:rPr>
          <w:rFonts w:eastAsiaTheme="minorEastAsia"/>
        </w:rPr>
        <w:t xml:space="preserve"> </w:t>
      </w:r>
      <w:proofErr w:type="gramStart"/>
      <w:r w:rsidR="00884EEC">
        <w:rPr>
          <w:rFonts w:eastAsiaTheme="minorEastAsia"/>
        </w:rPr>
        <w:t>его</w:t>
      </w:r>
      <w:proofErr w:type="gramEnd"/>
      <w:r w:rsidR="00011302">
        <w:rPr>
          <w:rFonts w:eastAsiaTheme="minorEastAsia"/>
        </w:rPr>
        <w:t>, приведены в таблице ни</w:t>
      </w:r>
      <w:r w:rsidR="00884EEC">
        <w:rPr>
          <w:rFonts w:eastAsiaTheme="minorEastAsia"/>
        </w:rPr>
        <w:t>же.</w:t>
      </w:r>
    </w:p>
    <w:p w:rsidR="00884EEC" w:rsidRPr="00473575" w:rsidRDefault="00884EEC">
      <w:pPr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6809264" cy="3019425"/>
            <wp:effectExtent l="19050" t="0" r="0" b="0"/>
            <wp:docPr id="3" name="Рисунок 2" descr="Двигатель RAEC90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вигатель RAEC90L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27926" cy="302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302" w:rsidRDefault="008145AB">
      <w:r>
        <w:lastRenderedPageBreak/>
        <w:t xml:space="preserve"> </w:t>
      </w:r>
      <w:r w:rsidR="00884EEC">
        <w:tab/>
        <w:t>Из таблицы видим, что рабочий ток данного двигателя равен 14 ампер, соотношение пускового тока к рабочему = 3,8. Значит</w:t>
      </w:r>
      <w:r w:rsidR="00321286">
        <w:t>,</w:t>
      </w:r>
      <w:r w:rsidR="00884EEC">
        <w:t xml:space="preserve"> пусковой ток будет находит</w:t>
      </w:r>
      <w:r w:rsidR="00321286">
        <w:t>ь</w:t>
      </w:r>
      <w:r w:rsidR="00884EEC">
        <w:t xml:space="preserve">ся в районе 14А </w:t>
      </w:r>
      <w:r w:rsidR="00884EEC">
        <w:rPr>
          <w:rFonts w:cstheme="minorHAnsi"/>
        </w:rPr>
        <w:t>·</w:t>
      </w:r>
      <w:r w:rsidR="00321286">
        <w:t xml:space="preserve"> 3,8 </w:t>
      </w:r>
      <w:r w:rsidR="00321286">
        <w:rPr>
          <w:rFonts w:cstheme="minorHAnsi"/>
        </w:rPr>
        <w:t>≈</w:t>
      </w:r>
      <w:r w:rsidR="00884EEC">
        <w:t xml:space="preserve"> </w:t>
      </w:r>
      <w:r w:rsidR="00321286">
        <w:t>53 А. От сюда следует, что коэффициент трансформации нашего трансформатора тока должен быть равен:  53А : 0,13</w:t>
      </w:r>
      <w:proofErr w:type="gramStart"/>
      <w:r w:rsidR="00321286">
        <w:t>А</w:t>
      </w:r>
      <w:proofErr w:type="gramEnd"/>
      <w:r w:rsidR="00321286">
        <w:t xml:space="preserve"> </w:t>
      </w:r>
      <w:r w:rsidR="00321286">
        <w:rPr>
          <w:rFonts w:cstheme="minorHAnsi"/>
        </w:rPr>
        <w:t>≈</w:t>
      </w:r>
      <w:r w:rsidR="00321286">
        <w:t xml:space="preserve"> 400; </w:t>
      </w:r>
      <w:proofErr w:type="spellStart"/>
      <w:r w:rsidR="00321286">
        <w:t>Ктр</w:t>
      </w:r>
      <w:proofErr w:type="spellEnd"/>
      <w:r w:rsidR="00321286">
        <w:t xml:space="preserve"> = 400. Если в качестве первичной обмотки использовать всего один виток силового провода, то </w:t>
      </w:r>
      <w:r w:rsidR="00011302">
        <w:t xml:space="preserve">количество витков вторичной обмотки должно быть равным 400. Это приблизительный расчет, т.к. реальный пусковой ток </w:t>
      </w:r>
      <w:r w:rsidR="001A5A2A">
        <w:t xml:space="preserve">не будет соответствовать току табличному. Этот ток зависит от напряжения в первичной сети в данный момент, от величины нагрузки на вал двигателя во время запуска. Поэтому вам придется все-таки уделить время для настройки. На фото ниже показан вид собранного автоматического пускателя. В качестве сердечника трансформатора тока используется сердечник </w:t>
      </w:r>
      <w:r w:rsidR="0071174B">
        <w:t xml:space="preserve"> ШЛ </w:t>
      </w:r>
      <w:r w:rsidR="001A5A2A">
        <w:t>сетевого трансформатора</w:t>
      </w:r>
      <w:r w:rsidR="0071174B">
        <w:t>, от какого-</w:t>
      </w:r>
      <w:r w:rsidR="001A5A2A">
        <w:t xml:space="preserve">то старого калькулятора. </w:t>
      </w:r>
      <w:r w:rsidR="00883A92">
        <w:t xml:space="preserve">В моем случае, пусковой ток оказался, по всей вероятности, меньше расчетного и вместо одного витка первичной обмотки пришлось намотать </w:t>
      </w:r>
      <w:r w:rsidR="00865D69">
        <w:t>1</w:t>
      </w:r>
      <w:r w:rsidR="00883A92">
        <w:t xml:space="preserve">,5 витка. </w:t>
      </w:r>
    </w:p>
    <w:p w:rsidR="008145AB" w:rsidRDefault="00011302">
      <w:r>
        <w:rPr>
          <w:noProof/>
          <w:lang w:eastAsia="ru-RU"/>
        </w:rPr>
        <w:drawing>
          <wp:inline distT="0" distB="0" distL="0" distR="0">
            <wp:extent cx="4038600" cy="3023181"/>
            <wp:effectExtent l="19050" t="0" r="0" b="0"/>
            <wp:docPr id="5" name="Рисунок 4" descr="Автоматический пускатель асинхронного двигате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втоматический пускатель асинхронного двигателя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023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1286">
        <w:t xml:space="preserve"> </w:t>
      </w:r>
    </w:p>
    <w:p w:rsidR="00883A92" w:rsidRDefault="00865D69" w:rsidP="00865D69">
      <w:pPr>
        <w:ind w:firstLine="708"/>
      </w:pPr>
      <w:r>
        <w:t xml:space="preserve"> </w:t>
      </w:r>
      <w:r w:rsidR="00883A92">
        <w:t xml:space="preserve"> </w:t>
      </w:r>
      <w:r w:rsidR="0071174B">
        <w:t>Диодный мост можно использовать практически любой. Я использовал импортный из-за удобства крепления, один винт – одно отверстие. Половинки трансформатора стягиваются, и за одно его крепление к плате, при помощи червячного хомута. Реле имеет две переключающие группы контактов, в схеме используется одна, а через другую я подключил индикаторную неоновую лампочку</w:t>
      </w:r>
      <w:r w:rsidR="004E04A7">
        <w:t xml:space="preserve"> на время проверки и настройки устройства</w:t>
      </w:r>
      <w:r w:rsidR="0071174B">
        <w:t xml:space="preserve">. </w:t>
      </w:r>
      <w:r w:rsidR="004E04A7">
        <w:t>Лампочка через резистор 150кОм и контакты реле подключается к сети 220 вольт. Проверка прошла успешно, все работает как надо, осталось прикрепить</w:t>
      </w:r>
      <w:r w:rsidR="000B1A47">
        <w:t>, куда-</w:t>
      </w:r>
      <w:r w:rsidR="004E04A7">
        <w:t>то плату, но, наверное, все так и останется.</w:t>
      </w:r>
      <w:r w:rsidR="007E5518">
        <w:t xml:space="preserve"> Сейчас попробую снять видео, но сомневаюсь в его качестве. Ну! Не обессудьте. На этом все. Успехов. К.В.Ю.</w:t>
      </w:r>
    </w:p>
    <w:p w:rsidR="00011302" w:rsidRPr="00473575" w:rsidRDefault="00011302">
      <w:pPr>
        <w:rPr>
          <w:rFonts w:eastAsiaTheme="minorEastAsia"/>
        </w:rPr>
      </w:pPr>
    </w:p>
    <w:sectPr w:rsidR="00011302" w:rsidRPr="00473575" w:rsidSect="00442B46">
      <w:pgSz w:w="11906" w:h="16838"/>
      <w:pgMar w:top="284" w:right="567" w:bottom="284" w:left="3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2B46"/>
    <w:rsid w:val="00011302"/>
    <w:rsid w:val="000B1A47"/>
    <w:rsid w:val="00182AB8"/>
    <w:rsid w:val="001A5A2A"/>
    <w:rsid w:val="00321286"/>
    <w:rsid w:val="00442B46"/>
    <w:rsid w:val="00473575"/>
    <w:rsid w:val="004E04A7"/>
    <w:rsid w:val="0071174B"/>
    <w:rsid w:val="007E5518"/>
    <w:rsid w:val="008145AB"/>
    <w:rsid w:val="00865D69"/>
    <w:rsid w:val="00883A92"/>
    <w:rsid w:val="00884EEC"/>
    <w:rsid w:val="009723CE"/>
    <w:rsid w:val="009E686F"/>
    <w:rsid w:val="00BD3237"/>
    <w:rsid w:val="00CE1DF4"/>
    <w:rsid w:val="00DE5765"/>
    <w:rsid w:val="00F80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3CE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7357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КВЮ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Валера</cp:lastModifiedBy>
  <cp:revision>6</cp:revision>
  <dcterms:created xsi:type="dcterms:W3CDTF">2019-08-22T11:27:00Z</dcterms:created>
  <dcterms:modified xsi:type="dcterms:W3CDTF">2019-09-17T13:59:00Z</dcterms:modified>
</cp:coreProperties>
</file>